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ascii="Ubuntu" w:hAnsi="Ubuntu"/>
          <w:color w:val="262626" w:themeColor="text1" w:themeTint="D9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drawing>
          <wp:inline distT="0" distB="0" distL="0" distR="0">
            <wp:extent cx="2495550" cy="600075"/>
            <wp:effectExtent l="0" t="0" r="0" b="9525"/>
            <wp:docPr id="1" name="Рисунок 1" descr="русс_прям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усс_прям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ФОНД РАЗВИТИЯ ИННОВАЦИОННОГО НАУЧНО-ТЕХНОЛОГИЧЕСКОГО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ЦЕНТРА «РУССКИЙ» 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(Фонд развития ИНТЦ «Русский»)</w:t>
      </w:r>
    </w:p>
    <w:p>
      <w:pPr>
        <w:jc w:val="center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№ </w:t>
      </w:r>
      <w:r>
        <w:rPr>
          <w:rFonts w:hint="default"/>
          <w:b/>
          <w:sz w:val="24"/>
          <w:szCs w:val="24"/>
          <w:lang w:val="en-US"/>
        </w:rPr>
        <w:t>1</w:t>
      </w:r>
      <w:r>
        <w:rPr>
          <w:rFonts w:hint="default"/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от «</w:t>
      </w:r>
      <w:r>
        <w:rPr>
          <w:rFonts w:hint="default"/>
          <w:b/>
          <w:sz w:val="24"/>
          <w:szCs w:val="24"/>
          <w:lang w:val="en-US"/>
        </w:rPr>
        <w:t>16</w:t>
      </w:r>
      <w:r>
        <w:rPr>
          <w:b/>
          <w:sz w:val="24"/>
          <w:szCs w:val="24"/>
        </w:rPr>
        <w:t xml:space="preserve">» </w:t>
      </w:r>
      <w:r>
        <w:rPr>
          <w:rFonts w:hint="default"/>
          <w:b/>
          <w:sz w:val="24"/>
          <w:szCs w:val="24"/>
          <w:lang w:val="ru-RU"/>
        </w:rPr>
        <w:t>февраля</w:t>
      </w:r>
      <w:r>
        <w:rPr>
          <w:b/>
          <w:sz w:val="24"/>
          <w:szCs w:val="24"/>
        </w:rPr>
        <w:t xml:space="preserve"> 202</w:t>
      </w:r>
      <w:r>
        <w:rPr>
          <w:rFonts w:hint="default"/>
          <w:b/>
          <w:sz w:val="24"/>
          <w:szCs w:val="24"/>
          <w:lang w:val="ru-RU"/>
        </w:rPr>
        <w:t>3</w:t>
      </w:r>
      <w:r>
        <w:rPr>
          <w:b/>
          <w:sz w:val="24"/>
          <w:szCs w:val="24"/>
        </w:rPr>
        <w:t xml:space="preserve"> года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>
        <w:rPr>
          <w:rFonts w:hint="default"/>
          <w:b/>
          <w:sz w:val="24"/>
          <w:szCs w:val="24"/>
          <w:lang w:val="ru-RU"/>
        </w:rPr>
        <w:t>Документацию дополнительного предварительного квалификационного отбора с целью проведения закупочных процедур для заключения договоров на разработку проектной документации, необходимой для создания и развития инфраструктуры инновационного научно-технологического центра «Русский»</w:t>
      </w:r>
      <w:r>
        <w:rPr>
          <w:b/>
          <w:b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center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На основании пункта 4.</w:t>
      </w:r>
      <w:r>
        <w:rPr>
          <w:rFonts w:hint="default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Правил осуществления закупок для нужд Фонда развития Инновационного научно-технологического центра «Русский»</w:t>
      </w:r>
      <w:r>
        <w:rPr>
          <w:rFonts w:hint="default"/>
          <w:sz w:val="24"/>
          <w:szCs w:val="24"/>
          <w:lang w:val="ru-RU"/>
        </w:rPr>
        <w:t>, п. 3.3 Документацию об отборе</w:t>
      </w:r>
      <w:r>
        <w:rPr>
          <w:sz w:val="24"/>
          <w:szCs w:val="24"/>
        </w:rPr>
        <w:t xml:space="preserve"> Заказчиком принято решение внести в </w:t>
      </w:r>
      <w:r>
        <w:rPr>
          <w:rFonts w:hint="default"/>
          <w:sz w:val="24"/>
          <w:szCs w:val="24"/>
        </w:rPr>
        <w:t>Документаци</w:t>
      </w:r>
      <w:r>
        <w:rPr>
          <w:rFonts w:hint="default"/>
          <w:sz w:val="24"/>
          <w:szCs w:val="24"/>
          <w:lang w:val="ru-RU"/>
        </w:rPr>
        <w:t xml:space="preserve">ю </w:t>
      </w:r>
      <w:r>
        <w:rPr>
          <w:rFonts w:hint="default"/>
          <w:sz w:val="24"/>
          <w:szCs w:val="24"/>
        </w:rPr>
        <w:t>дополнительного предварительного квалификационного отбора с целью проведения закупочных процедур для заключения договоров на разработку проектной документации, необходимой для создания и развития инфраструктуры инновационного научно-технологического центра «Русский»</w:t>
      </w:r>
      <w:r>
        <w:rPr>
          <w:bCs/>
          <w:sz w:val="24"/>
          <w:szCs w:val="24"/>
        </w:rPr>
        <w:t xml:space="preserve"> следующие изменения: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jc w:val="both"/>
        <w:textAlignment w:val="auto"/>
        <w:rPr>
          <w:rFonts w:hint="default"/>
          <w:bCs/>
          <w:sz w:val="24"/>
          <w:szCs w:val="24"/>
          <w:lang w:val="ru-RU"/>
        </w:rPr>
      </w:pPr>
      <w:r>
        <w:rPr>
          <w:rFonts w:hint="default"/>
          <w:bCs/>
          <w:sz w:val="24"/>
          <w:szCs w:val="24"/>
          <w:lang w:val="ru-RU"/>
        </w:rPr>
        <w:t xml:space="preserve">Изложить п. </w:t>
      </w:r>
      <w:r>
        <w:rPr>
          <w:rFonts w:hint="default" w:ascii="Times New Roman" w:hAnsi="Times New Roman"/>
          <w:sz w:val="24"/>
          <w:szCs w:val="24"/>
        </w:rPr>
        <w:t>3.4.1.1</w:t>
      </w:r>
      <w:r>
        <w:rPr>
          <w:rFonts w:hint="default"/>
          <w:sz w:val="24"/>
          <w:szCs w:val="24"/>
          <w:lang w:val="ru-RU"/>
        </w:rPr>
        <w:t xml:space="preserve"> Документации об отборе в следующей редакции:</w:t>
      </w:r>
    </w:p>
    <w:p>
      <w:pPr>
        <w:tabs>
          <w:tab w:val="left" w:pos="0"/>
        </w:tabs>
        <w:ind w:left="-567" w:right="-143"/>
        <w:jc w:val="both"/>
        <w:rPr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3.4.1.1.Участник должен подготовить заявку, включающую в себя: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а) Заполненные формы в соответствии с образцами форм, установленными в разделе 6 Документации об отборе;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б) Документы, подтверждающие соответствие Участника обязательным требованиям установленные в п. 2.2.1 Документации об отборе;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>в) Документы, подтверждающие соответствие Участника специальным требованиям установленные в п. 5.1 раздела 5 Документации об отборе;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  <w:r>
        <w:rPr>
          <w:rFonts w:hint="default" w:ascii="Times New Roman" w:hAnsi="Times New Roman"/>
          <w:sz w:val="24"/>
          <w:szCs w:val="24"/>
        </w:rPr>
        <w:t xml:space="preserve"> г) Документы, подтверждающие квалификацию Участника в качестве квалифицированного поставщика согласно предмету, проводимого предварительного квалификационного отбора установленные в п. 5.2 раздела 5 Документации об отборе;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p>
      <w:pPr>
        <w:rPr>
          <w:sz w:val="22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ind w:left="0" w:right="0"/>
        <w:jc w:val="both"/>
        <w:textAlignment w:val="auto"/>
        <w:rPr>
          <w:rFonts w:hint="default" w:ascii="Times New Roman" w:hAnsi="Times New Roman"/>
          <w:sz w:val="24"/>
          <w:szCs w:val="24"/>
        </w:rPr>
      </w:pPr>
    </w:p>
    <w:sectPr>
      <w:pgSz w:w="11906" w:h="16838"/>
      <w:pgMar w:top="1134" w:right="850" w:bottom="851" w:left="850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Ubuntu">
    <w:panose1 w:val="020B0504030602030204"/>
    <w:charset w:val="CC"/>
    <w:family w:val="swiss"/>
    <w:pitch w:val="default"/>
    <w:sig w:usb0="E00002FF" w:usb1="5000205B" w:usb2="00000000" w:usb3="00000000" w:csb0="2000009F" w:csb1="56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8A395C"/>
    <w:multiLevelType w:val="multilevel"/>
    <w:tmpl w:val="478A395C"/>
    <w:lvl w:ilvl="0" w:tentative="0">
      <w:start w:val="1"/>
      <w:numFmt w:val="decimal"/>
      <w:lvlText w:val="%1."/>
      <w:lvlJc w:val="left"/>
      <w:pPr>
        <w:tabs>
          <w:tab w:val="left" w:pos="1134"/>
        </w:tabs>
        <w:ind w:left="1134" w:hanging="1134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1.%2"/>
      <w:lvlJc w:val="left"/>
      <w:pPr>
        <w:tabs>
          <w:tab w:val="left" w:pos="1560"/>
        </w:tabs>
        <w:ind w:left="1560" w:hanging="1134"/>
      </w:pPr>
      <w:rPr>
        <w:rFonts w:hint="default"/>
        <w:b/>
        <w:i w:val="0"/>
        <w:sz w:val="28"/>
        <w:szCs w:val="28"/>
      </w:rPr>
    </w:lvl>
    <w:lvl w:ilvl="2" w:tentative="0">
      <w:start w:val="1"/>
      <w:numFmt w:val="decimal"/>
      <w:pStyle w:val="6"/>
      <w:lvlText w:val="%1.%2.%3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  <w:sz w:val="26"/>
        <w:szCs w:val="26"/>
      </w:rPr>
    </w:lvl>
    <w:lvl w:ilvl="3" w:tentative="0">
      <w:start w:val="1"/>
      <w:numFmt w:val="decimal"/>
      <w:lvlText w:val="%1.%2.%3.%4"/>
      <w:lvlJc w:val="left"/>
      <w:pPr>
        <w:tabs>
          <w:tab w:val="left" w:pos="1134"/>
        </w:tabs>
        <w:ind w:left="1134" w:hanging="1134"/>
      </w:pPr>
      <w:rPr>
        <w:rFonts w:hint="default"/>
        <w:b w:val="0"/>
        <w:i w:val="0"/>
      </w:rPr>
    </w:lvl>
    <w:lvl w:ilvl="4" w:tentative="0">
      <w:start w:val="1"/>
      <w:numFmt w:val="russianLower"/>
      <w:lvlText w:val="%5)"/>
      <w:lvlJc w:val="left"/>
      <w:pPr>
        <w:tabs>
          <w:tab w:val="left" w:pos="5104"/>
        </w:tabs>
        <w:ind w:left="5104" w:hanging="567"/>
      </w:pPr>
      <w:rPr>
        <w:rFonts w:hint="default"/>
        <w:b w:val="0"/>
        <w:i w:val="0"/>
      </w:rPr>
    </w:lvl>
    <w:lvl w:ilvl="5" w:tentative="0">
      <w:start w:val="1"/>
      <w:numFmt w:val="decimal"/>
      <w:lvlText w:val="%1.%2.%3.%4.%5.%6."/>
      <w:lvlJc w:val="left"/>
      <w:pPr>
        <w:tabs>
          <w:tab w:val="left" w:pos="3960"/>
        </w:tabs>
        <w:ind w:left="2736" w:hanging="9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4680"/>
        </w:tabs>
        <w:ind w:left="324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5400"/>
        </w:tabs>
        <w:ind w:left="3744" w:hanging="1224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6120"/>
        </w:tabs>
        <w:ind w:left="4320" w:hanging="1440"/>
      </w:pPr>
      <w:rPr>
        <w:rFonts w:hint="default"/>
      </w:rPr>
    </w:lvl>
  </w:abstractNum>
  <w:abstractNum w:abstractNumId="1">
    <w:nsid w:val="7A3E2432"/>
    <w:multiLevelType w:val="singleLevel"/>
    <w:tmpl w:val="7A3E243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F9C"/>
    <w:rsid w:val="001B4140"/>
    <w:rsid w:val="002B5C23"/>
    <w:rsid w:val="00730F9C"/>
    <w:rsid w:val="00E31E86"/>
    <w:rsid w:val="04CC6A6E"/>
    <w:rsid w:val="06841B76"/>
    <w:rsid w:val="0A2403B6"/>
    <w:rsid w:val="11CF4AEF"/>
    <w:rsid w:val="1A5B511E"/>
    <w:rsid w:val="21952061"/>
    <w:rsid w:val="3C191D6A"/>
    <w:rsid w:val="497E0399"/>
    <w:rsid w:val="6126389C"/>
    <w:rsid w:val="68D64AB6"/>
    <w:rsid w:val="6E011547"/>
    <w:rsid w:val="77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nhideWhenUsed/>
    <w:qFormat/>
    <w:uiPriority w:val="99"/>
    <w:rPr>
      <w:color w:val="0000FF"/>
      <w:u w:val="single"/>
    </w:rPr>
  </w:style>
  <w:style w:type="paragraph" w:customStyle="1" w:styleId="5">
    <w:name w:val="Подпункт"/>
    <w:basedOn w:val="6"/>
    <w:qFormat/>
    <w:uiPriority w:val="0"/>
    <w:pPr>
      <w:tabs>
        <w:tab w:val="left" w:pos="1134"/>
      </w:tabs>
      <w:spacing w:before="120"/>
      <w:jc w:val="both"/>
    </w:pPr>
    <w:rPr>
      <w:snapToGrid w:val="0"/>
      <w:sz w:val="26"/>
      <w:szCs w:val="26"/>
    </w:rPr>
  </w:style>
  <w:style w:type="paragraph" w:customStyle="1" w:styleId="6">
    <w:name w:val="Пункт"/>
    <w:basedOn w:val="1"/>
    <w:qFormat/>
    <w:uiPriority w:val="0"/>
    <w:pPr>
      <w:numPr>
        <w:ilvl w:val="2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2082</Characters>
  <Lines>17</Lines>
  <Paragraphs>4</Paragraphs>
  <TotalTime>1</TotalTime>
  <ScaleCrop>false</ScaleCrop>
  <LinksUpToDate>false</LinksUpToDate>
  <CharactersWithSpaces>2443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2021-10-27T00:33:00Z</dcterms:created>
  <dc:creator>user</dc:creator>
  <cp:lastModifiedBy>eugene osipov</cp:lastModifiedBy>
  <cp:lastPrinted>2023-02-15T23:37:00Z</cp:lastPrinted>
  <dcterms:modified xsi:type="dcterms:W3CDTF">2023-02-15T23:42:47Z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E4A64731EB084F01A7553FC10E5EA5DC</vt:lpwstr>
  </property>
</Properties>
</file>